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E3" w:rsidRPr="00440876" w:rsidRDefault="003A26E3" w:rsidP="003A26E3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440876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206EA8" w:rsidRPr="00440876" w:rsidRDefault="00206EA8" w:rsidP="00206EA8">
      <w:pPr>
        <w:jc w:val="center"/>
        <w:rPr>
          <w:rFonts w:ascii="仿宋" w:eastAsia="仿宋" w:hAnsi="仿宋"/>
          <w:b/>
          <w:sz w:val="36"/>
          <w:szCs w:val="36"/>
        </w:rPr>
      </w:pPr>
      <w:r w:rsidRPr="00440876">
        <w:rPr>
          <w:rFonts w:ascii="仿宋" w:eastAsia="仿宋" w:hAnsi="仿宋"/>
          <w:b/>
          <w:sz w:val="36"/>
          <w:szCs w:val="36"/>
        </w:rPr>
        <w:t>多媒体作品</w:t>
      </w:r>
      <w:r w:rsidR="00261C6E" w:rsidRPr="00440876">
        <w:rPr>
          <w:rFonts w:ascii="仿宋" w:eastAsia="仿宋" w:hAnsi="仿宋" w:hint="eastAsia"/>
          <w:b/>
          <w:sz w:val="36"/>
          <w:szCs w:val="36"/>
        </w:rPr>
        <w:t>创作比赛</w:t>
      </w:r>
      <w:r w:rsidR="00C56546" w:rsidRPr="00440876">
        <w:rPr>
          <w:rFonts w:ascii="仿宋" w:eastAsia="仿宋" w:hAnsi="仿宋" w:hint="eastAsia"/>
          <w:b/>
          <w:sz w:val="36"/>
          <w:szCs w:val="36"/>
        </w:rPr>
        <w:t>说明</w:t>
      </w:r>
    </w:p>
    <w:p w:rsidR="00206EA8" w:rsidRDefault="00206EA8" w:rsidP="00206EA8"/>
    <w:p w:rsidR="00206EA8" w:rsidRPr="007200F1" w:rsidRDefault="00206EA8" w:rsidP="007200F1">
      <w:pPr>
        <w:widowControl/>
        <w:shd w:val="clear" w:color="auto" w:fill="FFFFFF"/>
        <w:spacing w:line="360" w:lineRule="auto"/>
        <w:ind w:firstLine="601"/>
        <w:jc w:val="left"/>
        <w:rPr>
          <w:rFonts w:ascii="仿宋" w:eastAsia="仿宋" w:hAnsi="仿宋" w:cs="宋体"/>
          <w:kern w:val="0"/>
          <w:sz w:val="24"/>
          <w:szCs w:val="21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多媒体作品大赛</w:t>
      </w:r>
      <w:r w:rsidR="00AE79A2" w:rsidRPr="007200F1">
        <w:rPr>
          <w:rFonts w:ascii="仿宋" w:eastAsia="仿宋" w:hAnsi="仿宋" w:cs="宋体" w:hint="eastAsia"/>
          <w:kern w:val="0"/>
          <w:sz w:val="24"/>
          <w:szCs w:val="21"/>
        </w:rPr>
        <w:t>是指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参赛者运用不同技术手段来表达一定主题的，</w:t>
      </w:r>
      <w:r w:rsidR="00AE79A2" w:rsidRPr="007200F1">
        <w:rPr>
          <w:rFonts w:ascii="仿宋" w:eastAsia="仿宋" w:hAnsi="仿宋" w:cs="宋体" w:hint="eastAsia"/>
          <w:kern w:val="0"/>
          <w:sz w:val="24"/>
          <w:szCs w:val="21"/>
        </w:rPr>
        <w:t>设计出具有艺术性、技术性，内容健康的多媒体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作品。根据技术的不同，</w:t>
      </w:r>
      <w:r w:rsidR="006B054B" w:rsidRPr="007200F1">
        <w:rPr>
          <w:rFonts w:ascii="仿宋" w:eastAsia="仿宋" w:hAnsi="仿宋" w:cs="宋体" w:hint="eastAsia"/>
          <w:kern w:val="0"/>
          <w:sz w:val="24"/>
          <w:szCs w:val="21"/>
        </w:rPr>
        <w:t>允许参赛者以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任意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合适的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技术手段开发相应多媒体设计</w:t>
      </w:r>
      <w:r w:rsidR="006B054B" w:rsidRPr="007200F1">
        <w:rPr>
          <w:rFonts w:ascii="仿宋" w:eastAsia="仿宋" w:hAnsi="仿宋" w:cs="宋体" w:hint="eastAsia"/>
          <w:kern w:val="0"/>
          <w:sz w:val="24"/>
          <w:szCs w:val="21"/>
        </w:rPr>
        <w:t>作品</w:t>
      </w:r>
      <w:r w:rsidR="00AE79A2" w:rsidRPr="007200F1">
        <w:rPr>
          <w:rFonts w:ascii="仿宋" w:eastAsia="仿宋" w:hAnsi="仿宋" w:cs="宋体" w:hint="eastAsia"/>
          <w:kern w:val="0"/>
          <w:sz w:val="24"/>
          <w:szCs w:val="21"/>
        </w:rPr>
        <w:t>，</w:t>
      </w:r>
      <w:r w:rsidR="006B054B" w:rsidRPr="007200F1">
        <w:rPr>
          <w:rFonts w:ascii="仿宋" w:eastAsia="仿宋" w:hAnsi="仿宋" w:cs="宋体" w:hint="eastAsia"/>
          <w:kern w:val="0"/>
          <w:sz w:val="24"/>
          <w:szCs w:val="21"/>
        </w:rPr>
        <w:t>如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PPT</w:t>
      </w:r>
      <w:r w:rsidR="00E00789" w:rsidRPr="007200F1">
        <w:rPr>
          <w:rFonts w:ascii="仿宋" w:eastAsia="仿宋" w:hAnsi="仿宋" w:cs="宋体" w:hint="eastAsia"/>
          <w:kern w:val="0"/>
          <w:sz w:val="24"/>
          <w:szCs w:val="21"/>
        </w:rPr>
        <w:t>技术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、</w:t>
      </w:r>
      <w:proofErr w:type="spellStart"/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P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hoto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S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hop</w:t>
      </w:r>
      <w:proofErr w:type="spellEnd"/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技术、H5技术</w:t>
      </w:r>
      <w:r w:rsidR="00AE79A2" w:rsidRPr="007200F1">
        <w:rPr>
          <w:rFonts w:ascii="仿宋" w:eastAsia="仿宋" w:hAnsi="仿宋" w:cs="宋体" w:hint="eastAsia"/>
          <w:kern w:val="0"/>
          <w:sz w:val="24"/>
          <w:szCs w:val="21"/>
        </w:rPr>
        <w:t>等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设计开发</w:t>
      </w:r>
      <w:r w:rsidR="00E00789" w:rsidRPr="007200F1">
        <w:rPr>
          <w:rFonts w:ascii="仿宋" w:eastAsia="仿宋" w:hAnsi="仿宋" w:cs="宋体" w:hint="eastAsia"/>
          <w:kern w:val="0"/>
          <w:sz w:val="24"/>
          <w:szCs w:val="21"/>
        </w:rPr>
        <w:t>数字故事</w:t>
      </w:r>
      <w:r w:rsidR="007E68A2" w:rsidRPr="007200F1">
        <w:rPr>
          <w:rFonts w:ascii="仿宋" w:eastAsia="仿宋" w:hAnsi="仿宋" w:cs="宋体" w:hint="eastAsia"/>
          <w:kern w:val="0"/>
          <w:sz w:val="24"/>
          <w:szCs w:val="21"/>
        </w:rPr>
        <w:t>、平面设计或多媒体作品等。</w:t>
      </w:r>
    </w:p>
    <w:p w:rsidR="00E00789" w:rsidRPr="00397545" w:rsidRDefault="00C56546" w:rsidP="006912A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一、</w:t>
      </w:r>
      <w:r w:rsidR="00E00789" w:rsidRPr="00397545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作品提交要求</w:t>
      </w:r>
    </w:p>
    <w:p w:rsidR="00E00789" w:rsidRPr="007200F1" w:rsidRDefault="00B461F8" w:rsidP="007200F1">
      <w:pPr>
        <w:pStyle w:val="a4"/>
        <w:widowControl/>
        <w:numPr>
          <w:ilvl w:val="0"/>
          <w:numId w:val="2"/>
        </w:numPr>
        <w:wordWrap w:val="0"/>
        <w:spacing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作品</w:t>
      </w:r>
      <w:r w:rsidR="00E00789" w:rsidRPr="007200F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类型</w:t>
      </w:r>
    </w:p>
    <w:p w:rsidR="00B461F8" w:rsidRPr="007200F1" w:rsidRDefault="00B461F8" w:rsidP="007200F1">
      <w:pPr>
        <w:pStyle w:val="a4"/>
        <w:widowControl/>
        <w:wordWrap w:val="0"/>
        <w:spacing w:line="360" w:lineRule="auto"/>
        <w:ind w:firstLineChars="162" w:firstLine="389"/>
        <w:jc w:val="left"/>
        <w:rPr>
          <w:rFonts w:ascii="仿宋" w:eastAsia="仿宋" w:hAnsi="仿宋" w:cs="宋体"/>
          <w:kern w:val="0"/>
          <w:sz w:val="24"/>
          <w:szCs w:val="21"/>
        </w:rPr>
      </w:pPr>
      <w:r w:rsidRPr="007200F1">
        <w:rPr>
          <w:rFonts w:ascii="仿宋" w:eastAsia="仿宋" w:hAnsi="仿宋" w:cs="宋体" w:hint="eastAsia"/>
          <w:kern w:val="0"/>
          <w:sz w:val="24"/>
          <w:szCs w:val="24"/>
        </w:rPr>
        <w:t>平面设计</w:t>
      </w:r>
      <w:r w:rsidR="00C42486" w:rsidRPr="007200F1">
        <w:rPr>
          <w:rFonts w:ascii="仿宋" w:eastAsia="仿宋" w:hAnsi="仿宋" w:cs="宋体" w:hint="eastAsia"/>
          <w:kern w:val="0"/>
          <w:sz w:val="24"/>
          <w:szCs w:val="24"/>
        </w:rPr>
        <w:t>作品</w:t>
      </w:r>
      <w:r w:rsidRPr="007200F1">
        <w:rPr>
          <w:rFonts w:ascii="仿宋" w:eastAsia="仿宋" w:hAnsi="仿宋" w:cs="宋体" w:hint="eastAsia"/>
          <w:kern w:val="0"/>
          <w:sz w:val="24"/>
          <w:szCs w:val="24"/>
        </w:rPr>
        <w:t>以为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公益海报，单幅或系列海报均可；</w:t>
      </w:r>
      <w:r w:rsidR="00DF39AF" w:rsidRPr="007200F1">
        <w:rPr>
          <w:rFonts w:ascii="仿宋" w:eastAsia="仿宋" w:hAnsi="仿宋" w:cs="宋体" w:hint="eastAsia"/>
          <w:kern w:val="0"/>
          <w:sz w:val="24"/>
          <w:szCs w:val="21"/>
        </w:rPr>
        <w:t>需提交作品电子文档为A3幅面，不低于300dpi，</w:t>
      </w:r>
      <w:r w:rsidR="00D706C7" w:rsidRPr="007200F1">
        <w:rPr>
          <w:rFonts w:ascii="仿宋" w:eastAsia="仿宋" w:hAnsi="仿宋" w:cs="宋体" w:hint="eastAsia"/>
          <w:kern w:val="0"/>
          <w:sz w:val="24"/>
          <w:szCs w:val="21"/>
        </w:rPr>
        <w:t>演示文件</w:t>
      </w:r>
      <w:r w:rsidR="00DF39AF" w:rsidRPr="007200F1">
        <w:rPr>
          <w:rFonts w:ascii="仿宋" w:eastAsia="仿宋" w:hAnsi="仿宋" w:cs="宋体" w:hint="eastAsia"/>
          <w:kern w:val="0"/>
          <w:sz w:val="24"/>
          <w:szCs w:val="21"/>
        </w:rPr>
        <w:t>存储格式为JPEG。</w:t>
      </w:r>
    </w:p>
    <w:p w:rsidR="00B461F8" w:rsidRPr="007200F1" w:rsidRDefault="00B461F8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1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多媒体设计作品如果是视频，要求MP4格式的单一文件，录制分辨率为1024*768。视频片长6分钟以内（含6分钟），</w:t>
      </w:r>
      <w:r w:rsidR="00A65F63" w:rsidRPr="007200F1">
        <w:rPr>
          <w:rFonts w:ascii="仿宋" w:eastAsia="仿宋" w:hAnsi="仿宋" w:cs="宋体" w:hint="eastAsia"/>
          <w:kern w:val="0"/>
          <w:sz w:val="24"/>
          <w:szCs w:val="21"/>
        </w:rPr>
        <w:t>作品片长包括片头和片尾。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如果片长超过6分钟的作品将直接淘汰。</w:t>
      </w:r>
    </w:p>
    <w:p w:rsidR="00B461F8" w:rsidRPr="007200F1" w:rsidRDefault="00B461F8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1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数字故事作品须在片头注明剧本（故事）是否原创，未注明者视为非原创。</w:t>
      </w:r>
    </w:p>
    <w:p w:rsidR="00B461F8" w:rsidRPr="007200F1" w:rsidRDefault="00B461F8" w:rsidP="00344373">
      <w:pPr>
        <w:pStyle w:val="a4"/>
        <w:widowControl/>
        <w:numPr>
          <w:ilvl w:val="0"/>
          <w:numId w:val="2"/>
        </w:numPr>
        <w:wordWrap w:val="0"/>
        <w:spacing w:before="100" w:beforeAutospacing="1"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7200F1">
        <w:rPr>
          <w:rFonts w:ascii="仿宋" w:eastAsia="仿宋" w:hAnsi="仿宋" w:cs="宋体"/>
          <w:b/>
          <w:bCs/>
          <w:kern w:val="0"/>
          <w:sz w:val="24"/>
          <w:szCs w:val="24"/>
        </w:rPr>
        <w:t>作品文件提交说明</w:t>
      </w:r>
    </w:p>
    <w:p w:rsidR="00E00789" w:rsidRPr="007200F1" w:rsidRDefault="00E00789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（1）要求提供作品源文件、演示文件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两种类型的文件，分别放于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“源文件”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与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“演示文件”</w:t>
      </w:r>
      <w:r w:rsidR="0009556B" w:rsidRPr="007200F1">
        <w:rPr>
          <w:rFonts w:ascii="仿宋" w:eastAsia="仿宋" w:hAnsi="仿宋" w:cs="宋体" w:hint="eastAsia"/>
          <w:kern w:val="0"/>
          <w:sz w:val="24"/>
          <w:szCs w:val="21"/>
        </w:rPr>
        <w:t>两个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文件夹中</w:t>
      </w:r>
      <w:r w:rsidR="0009556B" w:rsidRPr="007200F1">
        <w:rPr>
          <w:rFonts w:ascii="仿宋" w:eastAsia="仿宋" w:hAnsi="仿宋" w:cs="宋体" w:hint="eastAsia"/>
          <w:kern w:val="0"/>
          <w:sz w:val="24"/>
          <w:szCs w:val="21"/>
        </w:rPr>
        <w:t>。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如不按照作品规范上交作品，大赛组委会将有权对其进行降级或取消其参赛资格。</w:t>
      </w:r>
    </w:p>
    <w:p w:rsidR="00E00789" w:rsidRPr="007200F1" w:rsidRDefault="00E00789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（2）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演示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文件指发布后可脱离开发环境直接运行的文件。</w:t>
      </w:r>
    </w:p>
    <w:p w:rsidR="00E00789" w:rsidRPr="007200F1" w:rsidRDefault="00E00789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 xml:space="preserve">（3）源文件包括项目文件、程序源文件、代码、素材文档等，由于文件容量原因可以选择性提供主要部分，但须能反映作品的原创性； </w:t>
      </w:r>
    </w:p>
    <w:p w:rsidR="00E00789" w:rsidRPr="007200F1" w:rsidRDefault="00397545" w:rsidP="00344373">
      <w:pPr>
        <w:widowControl/>
        <w:wordWrap w:val="0"/>
        <w:spacing w:before="100" w:before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3、</w:t>
      </w:r>
      <w:r w:rsidR="00B461F8" w:rsidRPr="007200F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作品说明</w:t>
      </w:r>
    </w:p>
    <w:p w:rsidR="00E00789" w:rsidRPr="007200F1" w:rsidRDefault="00E00789" w:rsidP="007200F1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（1）</w:t>
      </w:r>
      <w:r w:rsidR="0009556B" w:rsidRPr="007200F1">
        <w:rPr>
          <w:rFonts w:ascii="仿宋" w:eastAsia="仿宋" w:hAnsi="仿宋" w:cs="宋体" w:hint="eastAsia"/>
          <w:kern w:val="0"/>
          <w:sz w:val="24"/>
          <w:szCs w:val="21"/>
        </w:rPr>
        <w:t>说明文档电子稿以WORD格式文档放于“说明与支持”文件夹中。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请认真填写</w:t>
      </w:r>
      <w:r w:rsidR="00B461F8" w:rsidRPr="007200F1">
        <w:rPr>
          <w:rFonts w:ascii="仿宋" w:eastAsia="仿宋" w:hAnsi="仿宋" w:cs="宋体" w:hint="eastAsia"/>
          <w:kern w:val="0"/>
          <w:sz w:val="24"/>
          <w:szCs w:val="21"/>
        </w:rPr>
        <w:t>作品说明，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字号不小于5号</w:t>
      </w:r>
      <w:r w:rsidR="0009556B" w:rsidRPr="007200F1">
        <w:rPr>
          <w:rFonts w:ascii="仿宋" w:eastAsia="仿宋" w:hAnsi="仿宋" w:cs="宋体" w:hint="eastAsia"/>
          <w:kern w:val="0"/>
          <w:sz w:val="24"/>
          <w:szCs w:val="21"/>
        </w:rPr>
        <w:t>，</w:t>
      </w:r>
      <w:r w:rsidRPr="007200F1">
        <w:rPr>
          <w:rFonts w:ascii="仿宋" w:eastAsia="仿宋" w:hAnsi="仿宋" w:cs="宋体" w:hint="eastAsia"/>
          <w:kern w:val="0"/>
          <w:sz w:val="24"/>
          <w:szCs w:val="21"/>
        </w:rPr>
        <w:t xml:space="preserve">不超过一页，说明文件应包含以下内容： </w:t>
      </w:r>
    </w:p>
    <w:p w:rsidR="00E00789" w:rsidRPr="007200F1" w:rsidRDefault="00E00789" w:rsidP="007200F1">
      <w:pPr>
        <w:pStyle w:val="a4"/>
        <w:widowControl/>
        <w:numPr>
          <w:ilvl w:val="0"/>
          <w:numId w:val="3"/>
        </w:numPr>
        <w:tabs>
          <w:tab w:val="num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作品目的：说明清楚此数字故事期望表达的中心思想，以及此次作品为何</w:t>
      </w:r>
      <w:proofErr w:type="gramStart"/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以此内容</w:t>
      </w:r>
      <w:proofErr w:type="gramEnd"/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为主题等；</w:t>
      </w:r>
    </w:p>
    <w:p w:rsidR="00E00789" w:rsidRPr="007200F1" w:rsidRDefault="00E00789" w:rsidP="007200F1">
      <w:pPr>
        <w:pStyle w:val="a4"/>
        <w:widowControl/>
        <w:numPr>
          <w:ilvl w:val="0"/>
          <w:numId w:val="3"/>
        </w:numPr>
        <w:tabs>
          <w:tab w:val="num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lastRenderedPageBreak/>
        <w:t>作品重点和亮点：如在某一方面的创新点；</w:t>
      </w:r>
    </w:p>
    <w:p w:rsidR="00E00789" w:rsidRPr="007200F1" w:rsidRDefault="00E00789" w:rsidP="007200F1">
      <w:pPr>
        <w:pStyle w:val="a4"/>
        <w:widowControl/>
        <w:numPr>
          <w:ilvl w:val="0"/>
          <w:numId w:val="3"/>
        </w:numPr>
        <w:tabs>
          <w:tab w:val="num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作品结构或框架；</w:t>
      </w:r>
    </w:p>
    <w:p w:rsidR="00E00789" w:rsidRPr="007200F1" w:rsidRDefault="00E00789" w:rsidP="007200F1">
      <w:pPr>
        <w:pStyle w:val="a4"/>
        <w:widowControl/>
        <w:numPr>
          <w:ilvl w:val="0"/>
          <w:numId w:val="3"/>
        </w:numPr>
        <w:tabs>
          <w:tab w:val="num" w:pos="851"/>
        </w:tabs>
        <w:wordWrap w:val="0"/>
        <w:spacing w:line="360" w:lineRule="auto"/>
        <w:ind w:left="993" w:firstLineChars="0"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kern w:val="0"/>
          <w:sz w:val="24"/>
          <w:szCs w:val="21"/>
        </w:rPr>
        <w:t>作品简要介绍。</w:t>
      </w:r>
    </w:p>
    <w:p w:rsidR="00E00789" w:rsidRDefault="00E00789" w:rsidP="00344373">
      <w:pPr>
        <w:widowControl/>
        <w:wordWrap w:val="0"/>
        <w:spacing w:after="100" w:afterAutospacing="1" w:line="360" w:lineRule="auto"/>
        <w:ind w:firstLine="420"/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7200F1">
        <w:rPr>
          <w:rFonts w:ascii="仿宋" w:eastAsia="仿宋" w:hAnsi="仿宋" w:cs="宋体" w:hint="eastAsia"/>
          <w:b/>
          <w:kern w:val="0"/>
          <w:sz w:val="24"/>
          <w:szCs w:val="24"/>
        </w:rPr>
        <w:t>（2</w:t>
      </w:r>
      <w:r w:rsidR="00B461F8" w:rsidRPr="007200F1">
        <w:rPr>
          <w:rFonts w:ascii="仿宋" w:eastAsia="仿宋" w:hAnsi="仿宋" w:cs="宋体" w:hint="eastAsia"/>
          <w:b/>
          <w:kern w:val="0"/>
          <w:sz w:val="24"/>
          <w:szCs w:val="24"/>
        </w:rPr>
        <w:t>）说明页中不得出现学校、指导教师的相关信息，一经发现直接淘汰。</w:t>
      </w:r>
    </w:p>
    <w:p w:rsidR="00344373" w:rsidRPr="00344373" w:rsidRDefault="00344373" w:rsidP="00344373">
      <w:pPr>
        <w:widowControl/>
        <w:wordWrap w:val="0"/>
        <w:spacing w:before="100" w:beforeAutospacing="1"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34437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4、</w:t>
      </w:r>
      <w:r w:rsidRPr="0034437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作品视频（展示版）提交要求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344373" w:rsidRPr="00AE3627" w:rsidRDefault="00344373" w:rsidP="00344373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C56546" w:rsidRDefault="00C56546" w:rsidP="00C56546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C56546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二、评分标准：</w:t>
      </w:r>
    </w:p>
    <w:p w:rsidR="00344373" w:rsidRPr="00344373" w:rsidRDefault="00344373" w:rsidP="00C56546">
      <w:pPr>
        <w:widowControl/>
        <w:shd w:val="clear" w:color="auto" w:fill="FFFFFF"/>
        <w:spacing w:line="600" w:lineRule="atLeast"/>
        <w:jc w:val="left"/>
        <w:rPr>
          <w:rFonts w:ascii="仿宋" w:eastAsia="仿宋" w:hAnsi="仿宋"/>
          <w:sz w:val="28"/>
          <w:szCs w:val="28"/>
        </w:rPr>
      </w:pPr>
      <w:r w:rsidRPr="00344373">
        <w:rPr>
          <w:rFonts w:ascii="仿宋" w:eastAsia="仿宋" w:hAnsi="仿宋" w:hint="eastAsia"/>
          <w:sz w:val="28"/>
          <w:szCs w:val="28"/>
        </w:rPr>
        <w:t>1、评审标准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802"/>
        <w:gridCol w:w="5536"/>
        <w:gridCol w:w="2126"/>
      </w:tblGrid>
      <w:tr w:rsidR="00C56546" w:rsidRPr="00C56546" w:rsidTr="00E72B6E">
        <w:trPr>
          <w:trHeight w:val="516"/>
        </w:trPr>
        <w:tc>
          <w:tcPr>
            <w:tcW w:w="1802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比重（分）</w:t>
            </w:r>
          </w:p>
        </w:tc>
      </w:tr>
      <w:tr w:rsidR="00C56546" w:rsidRPr="00C56546" w:rsidTr="00E72B6E">
        <w:trPr>
          <w:trHeight w:val="1290"/>
        </w:trPr>
        <w:tc>
          <w:tcPr>
            <w:tcW w:w="1802" w:type="dxa"/>
            <w:vMerge w:val="restart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主题与内容</w:t>
            </w: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选题内容健康，积极向上，符合国家政策和有关法律要求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5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Merge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主题的表达形式新颖，构思独特，富有想象力和个性表现力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619"/>
        </w:trPr>
        <w:tc>
          <w:tcPr>
            <w:tcW w:w="1802" w:type="dxa"/>
            <w:vMerge w:val="restart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艺术表现</w:t>
            </w: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整体结构清晰，界面布局合理，风格统一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Merge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画面内容设计丰富，</w:t>
            </w:r>
            <w:r w:rsidRPr="007200F1">
              <w:rPr>
                <w:rFonts w:ascii="仿宋" w:eastAsia="仿宋" w:hAnsi="仿宋" w:cs="宋体"/>
                <w:kern w:val="0"/>
                <w:sz w:val="24"/>
                <w:szCs w:val="21"/>
              </w:rPr>
              <w:t xml:space="preserve"> </w:t>
            </w: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多种媒体搭配合理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Merge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色彩协调、美观，视觉效果好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619"/>
        </w:trPr>
        <w:tc>
          <w:tcPr>
            <w:tcW w:w="1802" w:type="dxa"/>
            <w:vMerge w:val="restart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技术难度</w:t>
            </w: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作品正常播放，页面转换自然流畅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Merge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技术应用准确、恰当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10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Merge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采用引领性技术设计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20</w:t>
            </w:r>
          </w:p>
        </w:tc>
      </w:tr>
      <w:tr w:rsidR="00C56546" w:rsidRPr="00C56546" w:rsidTr="00E72B6E">
        <w:trPr>
          <w:trHeight w:val="248"/>
        </w:trPr>
        <w:tc>
          <w:tcPr>
            <w:tcW w:w="1802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/>
                <w:kern w:val="0"/>
                <w:sz w:val="24"/>
                <w:szCs w:val="21"/>
              </w:rPr>
              <w:t>创意设计</w:t>
            </w:r>
          </w:p>
        </w:tc>
        <w:tc>
          <w:tcPr>
            <w:tcW w:w="553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作品具有原创性，且设计新颖，具有创新意识</w:t>
            </w:r>
          </w:p>
        </w:tc>
        <w:tc>
          <w:tcPr>
            <w:tcW w:w="2126" w:type="dxa"/>
            <w:vAlign w:val="center"/>
          </w:tcPr>
          <w:p w:rsidR="00C56546" w:rsidRPr="007200F1" w:rsidRDefault="00C56546" w:rsidP="00C56546">
            <w:pPr>
              <w:widowControl/>
              <w:wordWrap w:val="0"/>
              <w:spacing w:before="100" w:beforeAutospacing="1" w:after="100" w:afterAutospacing="1" w:line="360" w:lineRule="exact"/>
              <w:ind w:firstLine="42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200F1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15</w:t>
            </w:r>
          </w:p>
        </w:tc>
      </w:tr>
    </w:tbl>
    <w:p w:rsidR="00344373" w:rsidRDefault="00344373" w:rsidP="00344373">
      <w:pPr>
        <w:spacing w:beforeLines="50" w:before="156" w:line="360" w:lineRule="auto"/>
        <w:rPr>
          <w:rFonts w:ascii="仿宋" w:eastAsia="仿宋" w:hAnsi="仿宋" w:hint="eastAsia"/>
          <w:sz w:val="28"/>
          <w:szCs w:val="28"/>
        </w:rPr>
      </w:pPr>
      <w:r w:rsidRPr="00EE290E"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344373" w:rsidRPr="00EE290E" w:rsidRDefault="00344373" w:rsidP="00344373">
      <w:pPr>
        <w:pStyle w:val="ac"/>
        <w:spacing w:before="0" w:beforeAutospacing="0" w:after="0" w:afterAutospacing="0" w:line="360" w:lineRule="auto"/>
        <w:ind w:firstLine="420"/>
        <w:textAlignment w:val="baseline"/>
        <w:rPr>
          <w:rFonts w:ascii="仿宋" w:eastAsia="仿宋" w:hAnsi="仿宋" w:cs="Arial"/>
          <w:color w:val="000000"/>
        </w:rPr>
      </w:pPr>
      <w:r w:rsidRPr="00EE290E">
        <w:rPr>
          <w:rFonts w:ascii="仿宋" w:eastAsia="仿宋" w:hAnsi="仿宋" w:cs="Arial" w:hint="eastAsia"/>
          <w:color w:val="000000"/>
        </w:rPr>
        <w:lastRenderedPageBreak/>
        <w:t>参赛团队对作品技术难点与创新点自评等</w:t>
      </w:r>
      <w:r>
        <w:rPr>
          <w:rFonts w:ascii="仿宋" w:eastAsia="仿宋" w:hAnsi="仿宋" w:cs="Arial" w:hint="eastAsia"/>
          <w:color w:val="000000"/>
        </w:rPr>
        <w:t>，回答评委问题</w:t>
      </w:r>
      <w:r w:rsidRPr="00EE290E">
        <w:rPr>
          <w:rFonts w:ascii="仿宋" w:eastAsia="仿宋" w:hAnsi="仿宋" w:cs="Arial" w:hint="eastAsia"/>
          <w:color w:val="000000"/>
        </w:rPr>
        <w:t>。评委将与选手进行互动并点评。每个作品答辩时间限10分钟以内。</w:t>
      </w:r>
    </w:p>
    <w:p w:rsidR="00C56546" w:rsidRPr="00344373" w:rsidRDefault="00C56546" w:rsidP="00C56546">
      <w:pPr>
        <w:widowControl/>
        <w:wordWrap w:val="0"/>
        <w:spacing w:before="100" w:beforeAutospacing="1" w:after="100" w:afterAutospacing="1" w:line="360" w:lineRule="exact"/>
        <w:ind w:firstLine="42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1D6EE3" w:rsidRPr="007200F1" w:rsidRDefault="001D6EE3" w:rsidP="001D6EE3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  <w:r w:rsidRPr="007200F1">
        <w:rPr>
          <w:rFonts w:ascii="仿宋" w:eastAsia="仿宋" w:hAnsi="仿宋" w:hint="eastAsia"/>
          <w:sz w:val="28"/>
          <w:szCs w:val="28"/>
        </w:rPr>
        <w:t>2016年福建省首届高校</w:t>
      </w:r>
      <w:r w:rsidR="00440876" w:rsidRPr="007200F1">
        <w:rPr>
          <w:rFonts w:ascii="仿宋" w:eastAsia="仿宋" w:hAnsi="仿宋" w:hint="eastAsia"/>
          <w:sz w:val="28"/>
          <w:szCs w:val="28"/>
        </w:rPr>
        <w:t>大学生</w:t>
      </w:r>
      <w:r w:rsidRPr="007200F1">
        <w:rPr>
          <w:rFonts w:ascii="仿宋" w:eastAsia="仿宋" w:hAnsi="仿宋" w:hint="eastAsia"/>
          <w:sz w:val="28"/>
          <w:szCs w:val="28"/>
        </w:rPr>
        <w:t>教育技术技能大赛组委会                                                           2016年</w:t>
      </w:r>
      <w:r w:rsidR="00CD4211" w:rsidRPr="007200F1">
        <w:rPr>
          <w:rFonts w:ascii="仿宋" w:eastAsia="仿宋" w:hAnsi="仿宋" w:hint="eastAsia"/>
          <w:sz w:val="28"/>
          <w:szCs w:val="28"/>
        </w:rPr>
        <w:t>3</w:t>
      </w:r>
      <w:r w:rsidRPr="007200F1">
        <w:rPr>
          <w:rFonts w:ascii="仿宋" w:eastAsia="仿宋" w:hAnsi="仿宋" w:hint="eastAsia"/>
          <w:sz w:val="28"/>
          <w:szCs w:val="28"/>
        </w:rPr>
        <w:t>月</w:t>
      </w:r>
      <w:r w:rsidR="00CD4211" w:rsidRPr="007200F1">
        <w:rPr>
          <w:rFonts w:ascii="仿宋" w:eastAsia="仿宋" w:hAnsi="仿宋" w:hint="eastAsia"/>
          <w:sz w:val="28"/>
          <w:szCs w:val="28"/>
        </w:rPr>
        <w:t>1</w:t>
      </w:r>
      <w:r w:rsidRPr="007200F1">
        <w:rPr>
          <w:rFonts w:ascii="仿宋" w:eastAsia="仿宋" w:hAnsi="仿宋" w:hint="eastAsia"/>
          <w:sz w:val="28"/>
          <w:szCs w:val="28"/>
        </w:rPr>
        <w:t>日</w:t>
      </w:r>
    </w:p>
    <w:sectPr w:rsidR="001D6EE3" w:rsidRPr="0072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72" w:rsidRDefault="00993972" w:rsidP="001D6EE3">
      <w:r>
        <w:separator/>
      </w:r>
    </w:p>
  </w:endnote>
  <w:endnote w:type="continuationSeparator" w:id="0">
    <w:p w:rsidR="00993972" w:rsidRDefault="00993972" w:rsidP="001D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72" w:rsidRDefault="00993972" w:rsidP="001D6EE3">
      <w:r>
        <w:separator/>
      </w:r>
    </w:p>
  </w:footnote>
  <w:footnote w:type="continuationSeparator" w:id="0">
    <w:p w:rsidR="00993972" w:rsidRDefault="00993972" w:rsidP="001D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32E"/>
    <w:multiLevelType w:val="hybridMultilevel"/>
    <w:tmpl w:val="8C20402C"/>
    <w:lvl w:ilvl="0" w:tplc="0014411E">
      <w:start w:val="1"/>
      <w:numFmt w:val="decimalEnclosedCircle"/>
      <w:lvlText w:val="%1"/>
      <w:lvlJc w:val="left"/>
      <w:pPr>
        <w:ind w:left="962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27830157"/>
    <w:multiLevelType w:val="hybridMultilevel"/>
    <w:tmpl w:val="474EEB4A"/>
    <w:lvl w:ilvl="0" w:tplc="BCF6C00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B6403"/>
    <w:multiLevelType w:val="hybridMultilevel"/>
    <w:tmpl w:val="1CF6678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8"/>
    <w:rsid w:val="00037DDF"/>
    <w:rsid w:val="0009556B"/>
    <w:rsid w:val="00136A7F"/>
    <w:rsid w:val="001D6EE3"/>
    <w:rsid w:val="00206EA8"/>
    <w:rsid w:val="002117DE"/>
    <w:rsid w:val="00261C6E"/>
    <w:rsid w:val="00265684"/>
    <w:rsid w:val="00272CE5"/>
    <w:rsid w:val="00291EC5"/>
    <w:rsid w:val="002D033A"/>
    <w:rsid w:val="00344373"/>
    <w:rsid w:val="00397545"/>
    <w:rsid w:val="003A26E3"/>
    <w:rsid w:val="003D0687"/>
    <w:rsid w:val="00440876"/>
    <w:rsid w:val="004C1B63"/>
    <w:rsid w:val="005822BB"/>
    <w:rsid w:val="00630303"/>
    <w:rsid w:val="006912A8"/>
    <w:rsid w:val="006B054B"/>
    <w:rsid w:val="007200F1"/>
    <w:rsid w:val="00797283"/>
    <w:rsid w:val="007E68A2"/>
    <w:rsid w:val="00864FEC"/>
    <w:rsid w:val="008E2139"/>
    <w:rsid w:val="00985AA2"/>
    <w:rsid w:val="00987065"/>
    <w:rsid w:val="00993972"/>
    <w:rsid w:val="009D24DE"/>
    <w:rsid w:val="00A65F63"/>
    <w:rsid w:val="00AE79A2"/>
    <w:rsid w:val="00B461F8"/>
    <w:rsid w:val="00C41E8F"/>
    <w:rsid w:val="00C42486"/>
    <w:rsid w:val="00C56546"/>
    <w:rsid w:val="00CD4211"/>
    <w:rsid w:val="00CF752B"/>
    <w:rsid w:val="00D706C7"/>
    <w:rsid w:val="00DF39AF"/>
    <w:rsid w:val="00E00789"/>
    <w:rsid w:val="00E917C5"/>
    <w:rsid w:val="00EE54A0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E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6EA8"/>
    <w:rPr>
      <w:sz w:val="18"/>
      <w:szCs w:val="18"/>
    </w:rPr>
  </w:style>
  <w:style w:type="paragraph" w:styleId="a4">
    <w:name w:val="List Paragraph"/>
    <w:basedOn w:val="a"/>
    <w:uiPriority w:val="34"/>
    <w:qFormat/>
    <w:rsid w:val="00E00789"/>
    <w:pPr>
      <w:ind w:firstLineChars="200" w:firstLine="420"/>
    </w:pPr>
  </w:style>
  <w:style w:type="character" w:styleId="a5">
    <w:name w:val="Strong"/>
    <w:basedOn w:val="a0"/>
    <w:uiPriority w:val="22"/>
    <w:qFormat/>
    <w:rsid w:val="00E00789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61C6E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261C6E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261C6E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61C6E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261C6E"/>
    <w:rPr>
      <w:b/>
      <w:bCs/>
    </w:rPr>
  </w:style>
  <w:style w:type="table" w:styleId="a9">
    <w:name w:val="Table Grid"/>
    <w:basedOn w:val="a1"/>
    <w:uiPriority w:val="59"/>
    <w:rsid w:val="00C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1D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1D6EE3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1D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1D6EE3"/>
    <w:rPr>
      <w:sz w:val="18"/>
      <w:szCs w:val="18"/>
    </w:rPr>
  </w:style>
  <w:style w:type="paragraph" w:styleId="ac">
    <w:name w:val="Normal (Web)"/>
    <w:basedOn w:val="a"/>
    <w:uiPriority w:val="99"/>
    <w:unhideWhenUsed/>
    <w:rsid w:val="00344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E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6EA8"/>
    <w:rPr>
      <w:sz w:val="18"/>
      <w:szCs w:val="18"/>
    </w:rPr>
  </w:style>
  <w:style w:type="paragraph" w:styleId="a4">
    <w:name w:val="List Paragraph"/>
    <w:basedOn w:val="a"/>
    <w:uiPriority w:val="34"/>
    <w:qFormat/>
    <w:rsid w:val="00E00789"/>
    <w:pPr>
      <w:ind w:firstLineChars="200" w:firstLine="420"/>
    </w:pPr>
  </w:style>
  <w:style w:type="character" w:styleId="a5">
    <w:name w:val="Strong"/>
    <w:basedOn w:val="a0"/>
    <w:uiPriority w:val="22"/>
    <w:qFormat/>
    <w:rsid w:val="00E00789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61C6E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261C6E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261C6E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261C6E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261C6E"/>
    <w:rPr>
      <w:b/>
      <w:bCs/>
    </w:rPr>
  </w:style>
  <w:style w:type="table" w:styleId="a9">
    <w:name w:val="Table Grid"/>
    <w:basedOn w:val="a1"/>
    <w:uiPriority w:val="59"/>
    <w:rsid w:val="00C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1D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1D6EE3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1D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1D6EE3"/>
    <w:rPr>
      <w:sz w:val="18"/>
      <w:szCs w:val="18"/>
    </w:rPr>
  </w:style>
  <w:style w:type="paragraph" w:styleId="ac">
    <w:name w:val="Normal (Web)"/>
    <w:basedOn w:val="a"/>
    <w:uiPriority w:val="99"/>
    <w:unhideWhenUsed/>
    <w:rsid w:val="00344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766">
                  <w:marLeft w:val="75"/>
                  <w:marRight w:val="3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FBFBF"/>
                        <w:bottom w:val="none" w:sz="0" w:space="0" w:color="auto"/>
                        <w:right w:val="single" w:sz="6" w:space="8" w:color="BFBFB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</dc:creator>
  <cp:lastModifiedBy>jyjs</cp:lastModifiedBy>
  <cp:revision>38</cp:revision>
  <dcterms:created xsi:type="dcterms:W3CDTF">2016-01-16T15:18:00Z</dcterms:created>
  <dcterms:modified xsi:type="dcterms:W3CDTF">2016-03-10T15:03:00Z</dcterms:modified>
</cp:coreProperties>
</file>